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05" w:rsidRDefault="007D5405" w:rsidP="007D5405">
      <w:pPr>
        <w:numPr>
          <w:ilvl w:val="12"/>
          <w:numId w:val="0"/>
        </w:numPr>
        <w:spacing w:after="120" w:line="240" w:lineRule="auto"/>
        <w:jc w:val="center"/>
        <w:rPr>
          <w:rFonts w:cstheme="minorHAnsi"/>
          <w:b/>
          <w:color w:val="10AC9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68324" wp14:editId="2A71E19C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756579" cy="1101090"/>
            <wp:effectExtent l="0" t="0" r="0" b="0"/>
            <wp:wrapNone/>
            <wp:docPr id="8" name="Picture 8" descr="/Users/brendanridley/Google Drive/Church/Logo/Logo - Left Alig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rendanridley/Google Drive/Church/Logo/Logo - Left Align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79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405" w:rsidRPr="00B22ACD" w:rsidRDefault="007D5405" w:rsidP="007D5405">
      <w:pPr>
        <w:numPr>
          <w:ilvl w:val="12"/>
          <w:numId w:val="0"/>
        </w:numPr>
        <w:spacing w:after="120" w:line="240" w:lineRule="auto"/>
        <w:jc w:val="center"/>
        <w:rPr>
          <w:rFonts w:cstheme="minorHAnsi"/>
          <w:b/>
          <w:color w:val="10AC9A"/>
          <w:sz w:val="20"/>
          <w:szCs w:val="20"/>
        </w:rPr>
      </w:pPr>
    </w:p>
    <w:p w:rsidR="007D5405" w:rsidRPr="004A1A8E" w:rsidRDefault="007D5405" w:rsidP="007D5405">
      <w:pPr>
        <w:numPr>
          <w:ilvl w:val="12"/>
          <w:numId w:val="0"/>
        </w:numPr>
        <w:spacing w:after="120" w:line="240" w:lineRule="auto"/>
        <w:jc w:val="center"/>
        <w:rPr>
          <w:rFonts w:cstheme="minorHAnsi"/>
          <w:b/>
          <w:color w:val="10AC9A"/>
          <w:sz w:val="44"/>
          <w:szCs w:val="44"/>
        </w:rPr>
      </w:pPr>
      <w:r w:rsidRPr="004A1A8E">
        <w:rPr>
          <w:rFonts w:cstheme="minorHAnsi"/>
          <w:b/>
          <w:color w:val="10AC9A"/>
          <w:sz w:val="44"/>
          <w:szCs w:val="44"/>
        </w:rPr>
        <w:t>Health and Safety Rules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 xml:space="preserve">Smoking is not permitted within all Carlingford Baptist Church buildings and outdoor areas on the sites known as </w:t>
      </w:r>
      <w:proofErr w:type="spellStart"/>
      <w:r w:rsidRPr="00E93E78">
        <w:rPr>
          <w:rFonts w:cstheme="minorHAnsi"/>
          <w:sz w:val="24"/>
          <w:lang w:val="en-US"/>
        </w:rPr>
        <w:t>Cnr</w:t>
      </w:r>
      <w:proofErr w:type="spellEnd"/>
      <w:r w:rsidRPr="00E93E78">
        <w:rPr>
          <w:rFonts w:cstheme="minorHAnsi"/>
          <w:sz w:val="24"/>
          <w:lang w:val="en-US"/>
        </w:rPr>
        <w:t xml:space="preserve"> of </w:t>
      </w:r>
      <w:proofErr w:type="spellStart"/>
      <w:r w:rsidRPr="00E93E78">
        <w:rPr>
          <w:rFonts w:cstheme="minorHAnsi"/>
          <w:sz w:val="24"/>
          <w:lang w:val="en-US"/>
        </w:rPr>
        <w:t>Alamien</w:t>
      </w:r>
      <w:proofErr w:type="spellEnd"/>
      <w:r w:rsidRPr="00E93E78">
        <w:rPr>
          <w:rFonts w:cstheme="minorHAnsi"/>
          <w:sz w:val="24"/>
          <w:lang w:val="en-US"/>
        </w:rPr>
        <w:t xml:space="preserve"> and Pennant Hills Rd, Carlingford. 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 xml:space="preserve">Alcohol and illegal drugs are not permitted within all Carlingford Baptist Church buildings and outdoor areas on the sites known as </w:t>
      </w:r>
      <w:proofErr w:type="spellStart"/>
      <w:r w:rsidRPr="00E93E78">
        <w:rPr>
          <w:rFonts w:cstheme="minorHAnsi"/>
          <w:sz w:val="24"/>
          <w:lang w:val="en-US"/>
        </w:rPr>
        <w:t>Cnr</w:t>
      </w:r>
      <w:proofErr w:type="spellEnd"/>
      <w:r w:rsidRPr="00E93E78">
        <w:rPr>
          <w:rFonts w:cstheme="minorHAnsi"/>
          <w:sz w:val="24"/>
          <w:lang w:val="en-US"/>
        </w:rPr>
        <w:t xml:space="preserve"> of </w:t>
      </w:r>
      <w:proofErr w:type="spellStart"/>
      <w:r w:rsidRPr="00E93E78">
        <w:rPr>
          <w:rFonts w:cstheme="minorHAnsi"/>
          <w:sz w:val="24"/>
          <w:lang w:val="en-US"/>
        </w:rPr>
        <w:t>Alamien</w:t>
      </w:r>
      <w:proofErr w:type="spellEnd"/>
      <w:r w:rsidRPr="00E93E78">
        <w:rPr>
          <w:rFonts w:cstheme="minorHAnsi"/>
          <w:sz w:val="24"/>
          <w:lang w:val="en-US"/>
        </w:rPr>
        <w:t xml:space="preserve"> and Pennant Hills Rd, Carlingford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 xml:space="preserve">Food safety procedures as per ‘Food Preparation and Storage Guidelines’ are to be followed at all times (see Food Safety Procedures Manual in Kitchen) 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>Do not undertake work for which you are not qualified.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>All hazards are to be reported to the Work Health &amp; Safety Officer (preferably in writing on the Workplace Incident/Hazard Report Form) so that they can be addressed.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>Ministry leaders are responsible for leaving their ministry area in a clean and tidy state.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>All workers and volunteers should be aware of and observe the Emergency Evacuation Procedures.</w:t>
      </w:r>
    </w:p>
    <w:p w:rsidR="007D5405" w:rsidRPr="00E93E78" w:rsidRDefault="007D5405" w:rsidP="007D5405">
      <w:pPr>
        <w:numPr>
          <w:ilvl w:val="0"/>
          <w:numId w:val="1"/>
        </w:numPr>
        <w:tabs>
          <w:tab w:val="left" w:pos="-1320"/>
        </w:tabs>
        <w:spacing w:after="120" w:line="240" w:lineRule="auto"/>
        <w:ind w:left="567" w:hanging="567"/>
        <w:rPr>
          <w:rFonts w:cstheme="minorHAnsi"/>
          <w:sz w:val="24"/>
          <w:lang w:val="en-US"/>
        </w:rPr>
      </w:pPr>
      <w:r w:rsidRPr="00E93E78">
        <w:rPr>
          <w:rFonts w:cstheme="minorHAnsi"/>
          <w:sz w:val="24"/>
          <w:lang w:val="en-US"/>
        </w:rPr>
        <w:t>All workers and volunteers should be aware of and observe the Work Health and Safety policy.</w:t>
      </w:r>
    </w:p>
    <w:p w:rsidR="0089032A" w:rsidRPr="007D5405" w:rsidRDefault="0089032A">
      <w:pPr>
        <w:rPr>
          <w:lang w:val="en-US"/>
        </w:rPr>
      </w:pPr>
      <w:bookmarkStart w:id="0" w:name="_GoBack"/>
      <w:bookmarkEnd w:id="0"/>
    </w:p>
    <w:sectPr w:rsidR="0089032A" w:rsidRPr="007D54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EA" w:rsidRDefault="00CF72EA" w:rsidP="007D5405">
      <w:pPr>
        <w:spacing w:after="0" w:line="240" w:lineRule="auto"/>
      </w:pPr>
      <w:r>
        <w:separator/>
      </w:r>
    </w:p>
  </w:endnote>
  <w:endnote w:type="continuationSeparator" w:id="0">
    <w:p w:rsidR="00CF72EA" w:rsidRDefault="00CF72EA" w:rsidP="007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05" w:rsidRDefault="007D5405">
    <w:pPr>
      <w:pStyle w:val="Footer"/>
    </w:pPr>
    <w:r>
      <w:rPr>
        <w:rFonts w:asciiTheme="minorBidi" w:hAnsiTheme="minorBidi"/>
        <w:sz w:val="18"/>
        <w:szCs w:val="18"/>
      </w:rPr>
      <w:t>Health and Safety Rules</w:t>
    </w:r>
    <w:r w:rsidRPr="000E020C">
      <w:rPr>
        <w:rFonts w:asciiTheme="minorBidi" w:hAnsiTheme="minorBidi"/>
        <w:sz w:val="18"/>
        <w:szCs w:val="18"/>
      </w:rPr>
      <w:ptab w:relativeTo="margin" w:alignment="center" w:leader="none"/>
    </w:r>
    <w:r w:rsidRPr="000E020C">
      <w:rPr>
        <w:rFonts w:asciiTheme="minorBidi" w:hAnsiTheme="minorBidi"/>
        <w:sz w:val="18"/>
        <w:szCs w:val="18"/>
      </w:rPr>
      <w:t xml:space="preserve">Page </w:t>
    </w:r>
    <w:r w:rsidRPr="000E020C">
      <w:rPr>
        <w:rFonts w:asciiTheme="minorBidi" w:hAnsiTheme="minorBidi"/>
        <w:b/>
        <w:bCs/>
        <w:sz w:val="18"/>
        <w:szCs w:val="18"/>
      </w:rPr>
      <w:fldChar w:fldCharType="begin"/>
    </w:r>
    <w:r w:rsidRPr="000E020C">
      <w:rPr>
        <w:rFonts w:asciiTheme="minorBidi" w:hAnsiTheme="minorBidi"/>
        <w:b/>
        <w:bCs/>
        <w:sz w:val="18"/>
        <w:szCs w:val="18"/>
      </w:rPr>
      <w:instrText xml:space="preserve"> PAGE  \* Arabic  \* MERGEFORMAT </w:instrText>
    </w:r>
    <w:r w:rsidRPr="000E020C">
      <w:rPr>
        <w:rFonts w:asciiTheme="minorBidi" w:hAnsiTheme="minorBidi"/>
        <w:b/>
        <w:bCs/>
        <w:sz w:val="18"/>
        <w:szCs w:val="18"/>
      </w:rPr>
      <w:fldChar w:fldCharType="separate"/>
    </w:r>
    <w:r>
      <w:rPr>
        <w:rFonts w:asciiTheme="minorBidi" w:hAnsiTheme="minorBidi"/>
        <w:b/>
        <w:bCs/>
        <w:sz w:val="18"/>
        <w:szCs w:val="18"/>
      </w:rPr>
      <w:t>1</w:t>
    </w:r>
    <w:r w:rsidRPr="000E020C">
      <w:rPr>
        <w:rFonts w:asciiTheme="minorBidi" w:hAnsiTheme="minorBidi"/>
        <w:b/>
        <w:bCs/>
        <w:sz w:val="18"/>
        <w:szCs w:val="18"/>
      </w:rPr>
      <w:fldChar w:fldCharType="end"/>
    </w:r>
    <w:r w:rsidRPr="000E020C">
      <w:rPr>
        <w:rFonts w:asciiTheme="minorBidi" w:hAnsiTheme="minorBidi"/>
        <w:sz w:val="18"/>
        <w:szCs w:val="18"/>
      </w:rPr>
      <w:t xml:space="preserve"> of </w:t>
    </w:r>
    <w:r>
      <w:rPr>
        <w:rFonts w:asciiTheme="minorBidi" w:hAnsiTheme="minorBidi"/>
        <w:b/>
        <w:bCs/>
        <w:sz w:val="18"/>
        <w:szCs w:val="18"/>
      </w:rPr>
      <w:t>1</w:t>
    </w:r>
    <w:r w:rsidRPr="000E020C">
      <w:rPr>
        <w:rFonts w:asciiTheme="minorBidi" w:hAnsiTheme="minorBidi"/>
        <w:sz w:val="18"/>
        <w:szCs w:val="18"/>
      </w:rPr>
      <w:ptab w:relativeTo="margin" w:alignment="right" w:leader="none"/>
    </w:r>
    <w:r w:rsidRPr="009C7E50">
      <w:rPr>
        <w:rFonts w:asciiTheme="minorBidi" w:hAnsiTheme="minorBidi"/>
        <w:sz w:val="18"/>
        <w:szCs w:val="18"/>
      </w:rPr>
      <w:t xml:space="preserve"> </w:t>
    </w:r>
    <w:r>
      <w:rPr>
        <w:rFonts w:asciiTheme="minorBidi" w:hAnsiTheme="minorBidi"/>
        <w:sz w:val="18"/>
        <w:szCs w:val="18"/>
      </w:rPr>
      <w:t>Last Updated: 27.05.2020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EA" w:rsidRDefault="00CF72EA" w:rsidP="007D5405">
      <w:pPr>
        <w:spacing w:after="0" w:line="240" w:lineRule="auto"/>
      </w:pPr>
      <w:r>
        <w:separator/>
      </w:r>
    </w:p>
  </w:footnote>
  <w:footnote w:type="continuationSeparator" w:id="0">
    <w:p w:rsidR="00CF72EA" w:rsidRDefault="00CF72EA" w:rsidP="007D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D1B3D"/>
    <w:multiLevelType w:val="hybridMultilevel"/>
    <w:tmpl w:val="623CFEE8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05"/>
    <w:rsid w:val="007D5405"/>
    <w:rsid w:val="0089032A"/>
    <w:rsid w:val="00C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4EBB5-5B56-4D1C-BC97-0C5F6FF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05"/>
  </w:style>
  <w:style w:type="paragraph" w:styleId="Footer">
    <w:name w:val="footer"/>
    <w:basedOn w:val="Normal"/>
    <w:link w:val="FooterChar"/>
    <w:uiPriority w:val="99"/>
    <w:unhideWhenUsed/>
    <w:rsid w:val="007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Waugh</dc:creator>
  <cp:keywords/>
  <dc:description/>
  <cp:lastModifiedBy>Daniel Waugh</cp:lastModifiedBy>
  <cp:revision>1</cp:revision>
  <dcterms:created xsi:type="dcterms:W3CDTF">2020-05-28T02:42:00Z</dcterms:created>
  <dcterms:modified xsi:type="dcterms:W3CDTF">2020-05-28T02:43:00Z</dcterms:modified>
</cp:coreProperties>
</file>